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9793A">
      <w:pPr>
        <w:widowControl/>
        <w:spacing w:line="480" w:lineRule="auto"/>
        <w:jc w:val="center"/>
        <w:textAlignment w:val="baseline"/>
        <w:rPr>
          <w:rFonts w:ascii="宋体" w:hAnsi="宋体" w:eastAsia="宋体" w:cs="宋体"/>
          <w:b/>
          <w:bCs/>
          <w:color w:val="2D2E32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2D2E32"/>
          <w:kern w:val="0"/>
          <w:sz w:val="32"/>
          <w:szCs w:val="32"/>
        </w:rPr>
        <w:t>医院E栋南侧管井热水管道漏水维修招标需求</w:t>
      </w:r>
    </w:p>
    <w:tbl>
      <w:tblPr>
        <w:tblStyle w:val="2"/>
        <w:tblW w:w="87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838"/>
        <w:gridCol w:w="754"/>
        <w:gridCol w:w="998"/>
        <w:gridCol w:w="867"/>
        <w:gridCol w:w="537"/>
        <w:gridCol w:w="535"/>
        <w:gridCol w:w="2946"/>
      </w:tblGrid>
      <w:tr w14:paraId="38976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12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D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平方/长*宽*高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8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A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8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F7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81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6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210AD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02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绿化苗木移除及回栽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F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3*2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0DF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68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平方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9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51D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C96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4ECB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管井南侧管道维修需开挖绿植地面</w:t>
            </w:r>
          </w:p>
        </w:tc>
      </w:tr>
      <w:tr w14:paraId="064D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59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路沿石移除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235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B79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15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4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DD9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95D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C3BB">
            <w:pP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管井北侧管道开挖须移除路沿石</w:t>
            </w:r>
          </w:p>
        </w:tc>
      </w:tr>
      <w:tr w14:paraId="23C5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DB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大理石地面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开挖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F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3*2.8*2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E8F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37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09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16.8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49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C0A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497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管井北侧管道维修需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挖开部分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大理石人行道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路面</w:t>
            </w:r>
          </w:p>
        </w:tc>
      </w:tr>
      <w:tr w14:paraId="28307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74D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绿化地面开挖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1AF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3*2*2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DA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9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05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98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0C9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5835">
            <w:pP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管井里面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不锈钢水管贯穿井道，维修需要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挖开绿化带部分区域</w:t>
            </w:r>
          </w:p>
        </w:tc>
      </w:tr>
      <w:tr w14:paraId="349D3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E8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管道更换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79D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E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DN80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45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0F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3C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76C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6A25">
            <w:pP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304不锈钢卡压管和法兰盘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及配件</w:t>
            </w:r>
          </w:p>
        </w:tc>
      </w:tr>
      <w:tr w14:paraId="36F51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FE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过滤器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更换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51B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FE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DN80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DC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4C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C54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6A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973F">
            <w:pPr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不锈钢Y型法兰过滤器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及配件</w:t>
            </w:r>
          </w:p>
        </w:tc>
      </w:tr>
      <w:tr w14:paraId="3ECB0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B273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管道沉沙及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回填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9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C74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40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D1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26.64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F0B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D8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F68A">
            <w:pPr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绿化带及人行道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路面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回填</w:t>
            </w:r>
          </w:p>
        </w:tc>
      </w:tr>
      <w:tr w14:paraId="7EEA9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79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人行道大理石铺设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D3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3*2.4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B34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F8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平方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89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7.2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56F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0AE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FE27">
            <w:pP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10号钢筋交接困扎，间距20cm，C30混凝土厚度20cm</w:t>
            </w:r>
          </w:p>
        </w:tc>
      </w:tr>
      <w:tr w14:paraId="73ECD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73E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垃圾清运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E4F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148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AB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55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CBA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1CC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9FB1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剩余土方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混凝土地砖清理</w:t>
            </w:r>
          </w:p>
        </w:tc>
      </w:tr>
      <w:tr w14:paraId="3DF20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1D3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地面清洗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E87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41A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2E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38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8BF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94C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3C0C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1511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4E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01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ADD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B1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41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C4C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FFD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挖掘机开挖破碎及回填</w:t>
            </w:r>
          </w:p>
        </w:tc>
      </w:tr>
      <w:tr w14:paraId="6B247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DF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A45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C6E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20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F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B71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BCD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C6C1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6265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4CB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安全防护措施费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8AD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F1C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86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C2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4E2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F7F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9EC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围栏30米，夜间照明警示防护，安全提示牌</w:t>
            </w:r>
          </w:p>
        </w:tc>
      </w:tr>
      <w:tr w14:paraId="444B5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D0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07E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1A4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7D5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77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C8D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33D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55CE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5F1D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3AB6">
            <w:pPr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备注：施工方在施工过程中需用水印相机记录施工步骤，进行收量记录，如：开挖地面等，牵扯到隐蔽后不能测量的，必须测量后再回填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维修完成后据实结算。</w:t>
            </w:r>
          </w:p>
        </w:tc>
      </w:tr>
    </w:tbl>
    <w:p w14:paraId="2F3E33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9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2026-01-28T07:26:09Z</dcterms:created>
  <dc:creator>Administrator</dc:creator>
  <cp:lastModifiedBy>user</cp:lastModifiedBy>
  <dcterms:modified xsi:type="dcterms:W3CDTF">2026-01-28T07:26:13Z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eyJoZGlkIjoiZjk1MzNmMzcxOGM4NTM0MDdlNzczZWEwMzQ2MzM3NWUiLCJ1c2VySWQiOiIyODU4Mzk5ODYifQ==</vt:lpwstr>
  </property>
  <property fmtid="{D5CDD505-2E9C-101B-9397-08002B2CF9AE}" pid="4" name="ICV">
    <vt:lpwstr>6878EB742F834F07A650F1310F0B97A0_12</vt:lpwstr>
  </property>
</Properties>
</file>